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53C3AEE3" w14:textId="535CC71B" w:rsidR="005642D1" w:rsidRDefault="004129F8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32"/>
          <w:szCs w:val="32"/>
        </w:rPr>
      </w:pPr>
      <w:r>
        <w:rPr>
          <w:rFonts w:asciiTheme="minorHAnsi" w:hAnsiTheme="minorHAnsi"/>
          <w:b/>
          <w:bCs/>
          <w:color w:val="365F91" w:themeColor="accent1" w:themeShade="BF"/>
          <w:sz w:val="32"/>
          <w:szCs w:val="32"/>
        </w:rPr>
        <w:t>Gelebtes Gewaltschutzkonzept – von der Planung in die Umsetzung</w:t>
      </w:r>
    </w:p>
    <w:p w14:paraId="294F3CCA" w14:textId="77777777" w:rsidR="004129F8" w:rsidRPr="00700C80" w:rsidRDefault="004129F8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8141C0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6C1359F2" w14:textId="77777777" w:rsidR="008141C0" w:rsidRDefault="008141C0" w:rsidP="008141C0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Reflexion der</w:t>
      </w:r>
      <w:r w:rsidRPr="00CB4445">
        <w:rPr>
          <w:rFonts w:asciiTheme="minorHAnsi" w:eastAsiaTheme="minorHAnsi" w:hAnsiTheme="minorHAnsi" w:cs="Estrangelo Edessa"/>
          <w:sz w:val="20"/>
          <w:szCs w:val="20"/>
          <w:lang w:eastAsia="de-DE"/>
        </w:rPr>
        <w:t xml:space="preserve"> individuellen Aufgaben, Rollen, Zuständigkeiten und Verantwortlichkeiten sowie die Aufgaben der anderen Akteurinnen und Akteure, die ebenfalls am Gewaltschutzkonzept beteiligt sind</w:t>
      </w:r>
    </w:p>
    <w:p w14:paraId="3D6E7F1E" w14:textId="77777777" w:rsidR="008141C0" w:rsidRDefault="008141C0" w:rsidP="008141C0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Verknüpfung der verschiedenen Aspekte des Gewaltschutzkonzeptes mit den Prinzipien des BEP</w:t>
      </w:r>
    </w:p>
    <w:p w14:paraId="530F7272" w14:textId="77777777" w:rsidR="008141C0" w:rsidRPr="00CD4C19" w:rsidRDefault="008141C0" w:rsidP="008141C0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Kompetenzen zur Etablierung einer Haltung der Achtsamkeit im Team</w:t>
      </w:r>
    </w:p>
    <w:p w14:paraId="12A6635F" w14:textId="77777777" w:rsidR="008141C0" w:rsidRDefault="008141C0" w:rsidP="008141C0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Verständnis für die Themen „Gespräche führen bei Grenzverletzungen“ sowie „Personal- und Teamrehabilitation bei Verdachtsfällen“</w:t>
      </w:r>
    </w:p>
    <w:p w14:paraId="143EF2D4" w14:textId="77777777" w:rsidR="008141C0" w:rsidRPr="00CD4C19" w:rsidRDefault="008141C0" w:rsidP="008141C0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Sensibilisierung für Strukturen, die unterschiedliche Formen von Gewalt begünstigen</w:t>
      </w:r>
    </w:p>
    <w:p w14:paraId="4DF67526" w14:textId="77777777" w:rsidR="008141C0" w:rsidRDefault="008141C0" w:rsidP="008141C0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 xml:space="preserve">Kennenlernen von </w:t>
      </w:r>
      <w:proofErr w:type="spellStart"/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Gelingensfaktoren</w:t>
      </w:r>
      <w:proofErr w:type="spellEnd"/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 xml:space="preserve"> für eine vernetzte Zusammenarbeit mit relevanten Akteurinnen und Akteuren</w:t>
      </w:r>
    </w:p>
    <w:p w14:paraId="02F90D3F" w14:textId="77777777" w:rsidR="008141C0" w:rsidRDefault="008141C0" w:rsidP="008141C0">
      <w:pPr>
        <w:numPr>
          <w:ilvl w:val="0"/>
          <w:numId w:val="5"/>
        </w:numPr>
        <w:ind w:left="357" w:hanging="357"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Erwerb von Handlungskompetenzen für die Umsetzung eines Gewaltschutzkonzepts</w:t>
      </w:r>
    </w:p>
    <w:p w14:paraId="53008388" w14:textId="4E548FB6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CE6A53">
        <w:rPr>
          <w:rFonts w:asciiTheme="minorHAnsi" w:hAnsiTheme="minorHAnsi" w:cs="Estrangelo Edessa"/>
          <w:sz w:val="20"/>
          <w:szCs w:val="20"/>
        </w:rPr>
        <w:t>vier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CE6A53">
      <w:pPr>
        <w:tabs>
          <w:tab w:val="left" w:pos="1306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23528E1D" w14:textId="77777777" w:rsidR="00CE6A53" w:rsidRDefault="005642D1" w:rsidP="00CE6A53">
      <w:pPr>
        <w:tabs>
          <w:tab w:val="left" w:pos="1306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8F9DCF7" w14:textId="68EB3B65" w:rsidR="00CE6A53" w:rsidRPr="00366DA1" w:rsidRDefault="005642D1" w:rsidP="00CE6A53">
      <w:pPr>
        <w:tabs>
          <w:tab w:val="left" w:pos="1306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7E24CF9B" w14:textId="0145C4D7" w:rsidR="008141C0" w:rsidRDefault="00CE6A53" w:rsidP="00CE6A53">
      <w:pPr>
        <w:tabs>
          <w:tab w:val="left" w:pos="1306"/>
          <w:tab w:val="left" w:pos="3555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  <w:r w:rsidRPr="00366DA1">
        <w:rPr>
          <w:rFonts w:asciiTheme="minorHAnsi" w:hAnsiTheme="minorHAnsi" w:cstheme="minorHAnsi"/>
          <w:sz w:val="20"/>
          <w:szCs w:val="20"/>
        </w:rPr>
        <w:t xml:space="preserve">Datum Tag 4: </w:t>
      </w:r>
      <w:sdt>
        <w:sdtPr>
          <w:rPr>
            <w:rFonts w:asciiTheme="minorHAnsi" w:hAnsiTheme="minorHAnsi" w:cstheme="minorHAnsi"/>
            <w:sz w:val="20"/>
            <w:szCs w:val="20"/>
          </w:rPr>
          <w:id w:val="1455906624"/>
          <w:placeholder>
            <w:docPart w:val="E0F65D02536E40518CEC55E780BE3671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Pr="00366DA1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6C9D1D42" w14:textId="77777777" w:rsidR="008141C0" w:rsidRPr="00A747EB" w:rsidRDefault="008141C0" w:rsidP="00CE6A53">
      <w:pPr>
        <w:tabs>
          <w:tab w:val="left" w:pos="1306"/>
          <w:tab w:val="left" w:pos="3555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</w:p>
    <w:p w14:paraId="497C399F" w14:textId="77777777" w:rsidR="00CE6A53" w:rsidRPr="000A3843" w:rsidRDefault="00CE6A53" w:rsidP="00CE6A53">
      <w:pPr>
        <w:tabs>
          <w:tab w:val="left" w:pos="1306"/>
        </w:tabs>
        <w:spacing w:after="120"/>
        <w:rPr>
          <w:rFonts w:asciiTheme="minorHAnsi" w:hAnsiTheme="minorHAnsi" w:cs="Estrangelo Edessa"/>
          <w:i/>
          <w:sz w:val="20"/>
          <w:szCs w:val="20"/>
          <w:u w:val="single"/>
        </w:rPr>
      </w:pPr>
      <w:r w:rsidRPr="006C30BD">
        <w:rPr>
          <w:rFonts w:asciiTheme="minorHAnsi" w:hAnsiTheme="minorHAnsi" w:cs="Estrangelo Edessa"/>
          <w:i/>
          <w:sz w:val="20"/>
          <w:szCs w:val="20"/>
          <w:u w:val="single"/>
        </w:rPr>
        <w:t>Hinweis für BEP- und Schwerpunkt-Kita-Fachberatungen</w:t>
      </w:r>
    </w:p>
    <w:p w14:paraId="24039A8E" w14:textId="595737A7" w:rsidR="008141C0" w:rsidRDefault="00CE6A53" w:rsidP="005642D1">
      <w:pPr>
        <w:tabs>
          <w:tab w:val="left" w:pos="1306"/>
        </w:tabs>
        <w:rPr>
          <w:rFonts w:asciiTheme="minorHAnsi" w:hAnsiTheme="minorHAnsi" w:cs="Estrangelo Edessa"/>
          <w:i/>
          <w:sz w:val="20"/>
          <w:szCs w:val="20"/>
        </w:rPr>
      </w:pPr>
      <w:r w:rsidRPr="000A3843">
        <w:rPr>
          <w:rFonts w:asciiTheme="minorHAnsi" w:hAnsiTheme="minorHAnsi" w:cs="Estrangelo Edessa"/>
          <w:i/>
          <w:sz w:val="20"/>
          <w:szCs w:val="20"/>
        </w:rPr>
        <w:t xml:space="preserve">Diese Fortbildung ist als BEP-Fortbildung (Aufbauqualifizierung) im Sinne des § 32b Abs. 1 </w:t>
      </w:r>
      <w:r>
        <w:rPr>
          <w:rFonts w:asciiTheme="minorHAnsi" w:hAnsiTheme="minorHAnsi" w:cs="Estrangelo Edessa"/>
          <w:i/>
          <w:sz w:val="20"/>
          <w:szCs w:val="20"/>
        </w:rPr>
        <w:t xml:space="preserve">und 2 </w:t>
      </w:r>
      <w:r w:rsidRPr="000A3843">
        <w:rPr>
          <w:rFonts w:asciiTheme="minorHAnsi" w:hAnsiTheme="minorHAnsi" w:cs="Estrangelo Edessa"/>
          <w:i/>
          <w:sz w:val="20"/>
          <w:szCs w:val="20"/>
        </w:rPr>
        <w:t xml:space="preserve">des Hessischen Kinder- und Jugendhilfegesetzbuches (HKJGB) anerkannt. </w:t>
      </w:r>
      <w:bookmarkStart w:id="1" w:name="_Hlk106902692"/>
      <w:r w:rsidRPr="000A3843">
        <w:rPr>
          <w:rFonts w:asciiTheme="minorHAnsi" w:hAnsiTheme="minorHAnsi" w:cs="Estrangelo Edessa"/>
          <w:i/>
          <w:sz w:val="20"/>
          <w:szCs w:val="20"/>
        </w:rPr>
        <w:t>Für den Erwerb der Aufbauqualifizierung ist für teilnehmende BEP- und Schwerpunkt-Kita-Fachberatung mit Grundqualifizierung eine Teilnahme an allen Kurstagen erforderlich</w:t>
      </w:r>
      <w:bookmarkEnd w:id="1"/>
      <w:r>
        <w:rPr>
          <w:rFonts w:asciiTheme="minorHAnsi" w:hAnsiTheme="minorHAnsi" w:cs="Estrangelo Edessa"/>
          <w:i/>
          <w:sz w:val="20"/>
          <w:szCs w:val="20"/>
        </w:rPr>
        <w:t>.</w:t>
      </w:r>
      <w:r w:rsidRPr="00EB7BFC">
        <w:t xml:space="preserve"> </w:t>
      </w:r>
      <w:r w:rsidRPr="00EB7BFC">
        <w:rPr>
          <w:rFonts w:asciiTheme="minorHAnsi" w:hAnsiTheme="minorHAnsi" w:cs="Estrangelo Edessa"/>
          <w:i/>
          <w:sz w:val="20"/>
          <w:szCs w:val="20"/>
        </w:rPr>
        <w:t>Für teilnehmende Kita-Leitungen und stellvertretende Kita-Leitungen ist der Kurs gemäß § 32 Abs. 3 HKJGB (Qualitätspauschale) anerkannt.</w:t>
      </w:r>
    </w:p>
    <w:p w14:paraId="01FEE973" w14:textId="77777777" w:rsidR="008141C0" w:rsidRPr="00CE6A53" w:rsidRDefault="008141C0" w:rsidP="005642D1">
      <w:pPr>
        <w:tabs>
          <w:tab w:val="left" w:pos="1306"/>
        </w:tabs>
        <w:rPr>
          <w:rFonts w:asciiTheme="minorHAnsi" w:hAnsiTheme="minorHAnsi" w:cs="Estrangelo Edessa"/>
          <w:i/>
          <w:sz w:val="20"/>
          <w:szCs w:val="20"/>
        </w:rPr>
      </w:pP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1187F"/>
    <w:rsid w:val="00024221"/>
    <w:rsid w:val="00031C50"/>
    <w:rsid w:val="00034ACC"/>
    <w:rsid w:val="00036BEA"/>
    <w:rsid w:val="00054222"/>
    <w:rsid w:val="00077091"/>
    <w:rsid w:val="0008796B"/>
    <w:rsid w:val="00096427"/>
    <w:rsid w:val="000B135E"/>
    <w:rsid w:val="000B1378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46B51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129F8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05E1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141C0"/>
    <w:rsid w:val="00822873"/>
    <w:rsid w:val="00834F0E"/>
    <w:rsid w:val="00835010"/>
    <w:rsid w:val="00837399"/>
    <w:rsid w:val="008413DD"/>
    <w:rsid w:val="00853AF7"/>
    <w:rsid w:val="0087220C"/>
    <w:rsid w:val="008A32D0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8358B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E6A53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0100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E0F65D02536E40518CEC55E780BE36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FEB82-3E8A-4C46-983A-F68B222CE4A3}"/>
      </w:docPartPr>
      <w:docPartBody>
        <w:p w:rsidR="00000000" w:rsidRDefault="00153F59" w:rsidP="00153F59">
          <w:pPr>
            <w:pStyle w:val="E0F65D02536E40518CEC55E780BE3671"/>
          </w:pPr>
          <w:r w:rsidRPr="00366DA1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153F59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53F59"/>
    <w:rPr>
      <w:color w:val="808080"/>
    </w:rPr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  <w:style w:type="paragraph" w:customStyle="1" w:styleId="E0F65D02536E40518CEC55E780BE3671">
    <w:name w:val="E0F65D02536E40518CEC55E780BE3671"/>
    <w:rsid w:val="00153F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27A21-5F71-4B07-930E-70095504C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2024-11-06T09:57:00Z</dcterms:created>
  <dcterms:modified xsi:type="dcterms:W3CDTF">2024-11-06T09:57:00Z</dcterms:modified>
</cp:coreProperties>
</file>